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A5740E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A5740E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6A6BCE69" w:rsidR="00BD002B" w:rsidRPr="00A5740E" w:rsidRDefault="00A5740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574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GB"/>
              </w:rPr>
              <w:t>Public Finance</w:t>
            </w:r>
          </w:p>
        </w:tc>
      </w:tr>
      <w:tr w:rsidR="00BD002B" w:rsidRPr="00A5740E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A5740E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1A69907" w:rsidR="00BD002B" w:rsidRPr="00A5740E" w:rsidRDefault="00A5740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C.B.1.2.09</w:t>
            </w:r>
          </w:p>
        </w:tc>
      </w:tr>
      <w:tr w:rsidR="00BD002B" w:rsidRPr="00A5740E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A5740E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CD887F6" w:rsidR="00BD002B" w:rsidRPr="00A5740E" w:rsidRDefault="00A5740E" w:rsidP="00A5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52192" w:rsidRPr="00A574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Pr="00A574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A574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A5740E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A5740E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A5740E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D81144" w:rsidRPr="002B2C27" w14:paraId="3CCCB53C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2B2C27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bookmarkStart w:id="0" w:name="_GoBack"/>
            <w:r w:rsidRPr="002B2C2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2B2C27" w:rsidRDefault="00BD002B" w:rsidP="00652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2B2C2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bookmarkEnd w:id="0"/>
      <w:tr w:rsidR="00D81144" w:rsidRPr="00D81144" w14:paraId="0ECF64A5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D811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C54720A" w:rsidR="00BD002B" w:rsidRPr="00652A6D" w:rsidRDefault="00C42A9E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 w:rsidR="00652A6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52A6D" w:rsidRPr="00652A6D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Public Finance</w:t>
            </w:r>
          </w:p>
        </w:tc>
      </w:tr>
      <w:tr w:rsidR="00D81144" w:rsidRPr="00D81144" w14:paraId="70E9EFD4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D811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13448079" w:rsidR="00BD002B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</w:t>
            </w:r>
            <w:r w:rsidR="00C618B3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inancial System. Financial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</w:t>
            </w:r>
            <w:r w:rsidRPr="00652A6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echanism</w:t>
            </w:r>
          </w:p>
        </w:tc>
      </w:tr>
      <w:tr w:rsidR="00D81144" w:rsidRPr="00D81144" w14:paraId="0AE85E79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D811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501AFFF" w:rsidR="00BD002B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Public Expenditures</w:t>
            </w:r>
          </w:p>
        </w:tc>
      </w:tr>
      <w:tr w:rsidR="00C42A9E" w:rsidRPr="00D81144" w14:paraId="1759B92E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19C6E0D" w:rsidR="00C42A9E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Government Revenues</w:t>
            </w:r>
          </w:p>
        </w:tc>
      </w:tr>
      <w:tr w:rsidR="00C42A9E" w:rsidRPr="00D81144" w14:paraId="3869964F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348FDBA" w:rsidR="00C42A9E" w:rsidRPr="00652A6D" w:rsidRDefault="00C42A9E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Taxation</w:t>
            </w:r>
          </w:p>
        </w:tc>
      </w:tr>
      <w:tr w:rsidR="00C42A9E" w:rsidRPr="00D81144" w14:paraId="455DFDDB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300BC087" w:rsidR="00C42A9E" w:rsidRPr="00652A6D" w:rsidRDefault="00C42A9E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Individual</w:t>
            </w:r>
            <w:r w:rsidRPr="0065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5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652A6D" w:rsidRPr="0065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nd </w:t>
            </w:r>
            <w:r w:rsidR="00652A6D" w:rsidRPr="00652A6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Corporate Income Taxes</w:t>
            </w:r>
          </w:p>
        </w:tc>
      </w:tr>
      <w:tr w:rsidR="00C42A9E" w:rsidRPr="00D81144" w14:paraId="40639108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6BD50283" w:rsidR="00C42A9E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Indirect Taxes</w:t>
            </w:r>
          </w:p>
        </w:tc>
      </w:tr>
      <w:tr w:rsidR="00C42A9E" w:rsidRPr="00D81144" w14:paraId="10262355" w14:textId="77777777" w:rsidTr="00652A6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923" w14:textId="77777777" w:rsidR="00C42A9E" w:rsidRPr="00D81144" w:rsidRDefault="00C42A9E" w:rsidP="00C42A9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C3AA" w14:textId="3742BC53" w:rsidR="00C42A9E" w:rsidRPr="00652A6D" w:rsidRDefault="00652A6D" w:rsidP="0065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D">
              <w:rPr>
                <w:rFonts w:ascii="Times New Roman" w:hAnsi="Times New Roman" w:cs="Times New Roman"/>
                <w:sz w:val="24"/>
                <w:szCs w:val="24"/>
              </w:rPr>
              <w:t>Public Debt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4BA33" w14:textId="77777777" w:rsidR="004C4D11" w:rsidRDefault="004C4D11" w:rsidP="00846F41">
      <w:pPr>
        <w:spacing w:after="0" w:line="240" w:lineRule="auto"/>
      </w:pPr>
      <w:r>
        <w:separator/>
      </w:r>
    </w:p>
  </w:endnote>
  <w:endnote w:type="continuationSeparator" w:id="0">
    <w:p w14:paraId="0E12057A" w14:textId="77777777" w:rsidR="004C4D11" w:rsidRDefault="004C4D1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2FCDC" w14:textId="77777777" w:rsidR="004C4D11" w:rsidRDefault="004C4D11" w:rsidP="00846F41">
      <w:pPr>
        <w:spacing w:after="0" w:line="240" w:lineRule="auto"/>
      </w:pPr>
      <w:r>
        <w:separator/>
      </w:r>
    </w:p>
  </w:footnote>
  <w:footnote w:type="continuationSeparator" w:id="0">
    <w:p w14:paraId="6FBC86C7" w14:textId="77777777" w:rsidR="004C4D11" w:rsidRDefault="004C4D1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31560"/>
    <w:rsid w:val="002876BF"/>
    <w:rsid w:val="002B2C27"/>
    <w:rsid w:val="002E3AEB"/>
    <w:rsid w:val="00394EED"/>
    <w:rsid w:val="003C083D"/>
    <w:rsid w:val="00452192"/>
    <w:rsid w:val="004C4D11"/>
    <w:rsid w:val="004D6C15"/>
    <w:rsid w:val="005B2D6A"/>
    <w:rsid w:val="005C5B8C"/>
    <w:rsid w:val="0061137D"/>
    <w:rsid w:val="0061284C"/>
    <w:rsid w:val="00623A40"/>
    <w:rsid w:val="00652A6D"/>
    <w:rsid w:val="0065339F"/>
    <w:rsid w:val="006C2C47"/>
    <w:rsid w:val="006D3C8D"/>
    <w:rsid w:val="007F77A9"/>
    <w:rsid w:val="00846F41"/>
    <w:rsid w:val="00871583"/>
    <w:rsid w:val="00876FCF"/>
    <w:rsid w:val="0090786B"/>
    <w:rsid w:val="00917D40"/>
    <w:rsid w:val="009456A3"/>
    <w:rsid w:val="00956E2B"/>
    <w:rsid w:val="009E31CB"/>
    <w:rsid w:val="009F0CBC"/>
    <w:rsid w:val="00A4288D"/>
    <w:rsid w:val="00A5740E"/>
    <w:rsid w:val="00B64776"/>
    <w:rsid w:val="00B812C5"/>
    <w:rsid w:val="00BC5E5F"/>
    <w:rsid w:val="00BD002B"/>
    <w:rsid w:val="00C42A9E"/>
    <w:rsid w:val="00C618B3"/>
    <w:rsid w:val="00C63F05"/>
    <w:rsid w:val="00CA4C4D"/>
    <w:rsid w:val="00CD4A57"/>
    <w:rsid w:val="00D113B1"/>
    <w:rsid w:val="00D22A1E"/>
    <w:rsid w:val="00D51F5B"/>
    <w:rsid w:val="00D57FF3"/>
    <w:rsid w:val="00D81144"/>
    <w:rsid w:val="00D84061"/>
    <w:rsid w:val="00E51737"/>
    <w:rsid w:val="00EA47CF"/>
    <w:rsid w:val="00EB2399"/>
    <w:rsid w:val="00EB4DFA"/>
    <w:rsid w:val="00EF723B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D81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5439-61FB-400C-A88B-0EA2EBA3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14</cp:revision>
  <cp:lastPrinted>2018-01-23T17:28:00Z</cp:lastPrinted>
  <dcterms:created xsi:type="dcterms:W3CDTF">2019-02-01T15:30:00Z</dcterms:created>
  <dcterms:modified xsi:type="dcterms:W3CDTF">2020-12-17T18:48:00Z</dcterms:modified>
</cp:coreProperties>
</file>